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  <w:t xml:space="preserve">Create repository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870200"/>
            <wp:effectExtent b="0" l="0" r="0" t="0"/>
            <wp:docPr id="6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7556500"/>
            <wp:effectExtent b="0" l="0" r="0" t="0"/>
            <wp:docPr id="26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5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908300"/>
            <wp:effectExtent b="0" l="0" r="0" t="0"/>
            <wp:docPr id="18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6261100"/>
            <wp:effectExtent b="0" l="0" r="0" t="0"/>
            <wp:docPr id="14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6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6959600"/>
            <wp:effectExtent b="0" l="0" r="0" t="0"/>
            <wp:docPr id="2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5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971800"/>
            <wp:effectExtent b="0" l="0" r="0" t="0"/>
            <wp:docPr id="3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  <w:t xml:space="preserve">Created branch task2</w:t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  <w:t xml:space="preserve">We can switch to branch using ‘git checkout &lt;branchName&gt;’ command</w:t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/>
        <w:drawing>
          <wp:inline distB="114300" distT="114300" distL="114300" distR="114300">
            <wp:extent cx="6048375" cy="1362762"/>
            <wp:effectExtent b="0" l="0" r="0" t="0"/>
            <wp:docPr id="15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48375" cy="13627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  <w:t xml:space="preserve">Added new text document.txt file in branch task2 then pushed that file to git repository named sdmPractise </w:t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  <w:t xml:space="preserve">Command for this are shown below</w:t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5410200"/>
            <wp:effectExtent b="0" l="0" r="0" t="0"/>
            <wp:docPr id="16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1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  <w:t xml:space="preserve">For merging task2 branch and main branch below commands are used</w:t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152900"/>
            <wp:effectExtent b="0" l="0" r="0" t="0"/>
            <wp:docPr id="20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028700"/>
            <wp:effectExtent b="0" l="0" r="0" t="0"/>
            <wp:docPr id="8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>
          <w:rtl w:val="0"/>
        </w:rPr>
        <w:t xml:space="preserve">We can see that file pushed or added in branch task2 is merged with main branch using above command</w:t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36900"/>
            <wp:effectExtent b="0" l="0" r="0" t="0"/>
            <wp:docPr id="5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>
          <w:rtl w:val="0"/>
        </w:rPr>
        <w:t xml:space="preserve">JIRA</w:t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429000"/>
            <wp:effectExtent b="0" l="0" r="0" t="0"/>
            <wp:docPr id="17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27400"/>
            <wp:effectExtent b="0" l="0" r="0" t="0"/>
            <wp:docPr id="7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5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4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7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3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>
          <w:rtl w:val="0"/>
        </w:rPr>
        <w:t xml:space="preserve">Created project E comm</w:t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>
          <w:rtl w:val="0"/>
        </w:rPr>
        <w:t xml:space="preserve">Click on go to backlog</w:t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1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/>
      </w:pPr>
      <w:r w:rsidDel="00000000" w:rsidR="00000000" w:rsidRPr="00000000">
        <w:rPr>
          <w:rtl w:val="0"/>
        </w:rPr>
        <w:t xml:space="preserve">Created userstories product backlog </w:t>
      </w:r>
    </w:p>
    <w:p w:rsidR="00000000" w:rsidDel="00000000" w:rsidP="00000000" w:rsidRDefault="00000000" w:rsidRPr="00000000" w14:paraId="0000007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27400"/>
            <wp:effectExtent b="0" l="0" r="0" t="0"/>
            <wp:docPr id="9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rPr/>
      </w:pPr>
      <w:r w:rsidDel="00000000" w:rsidR="00000000" w:rsidRPr="00000000">
        <w:rPr>
          <w:rtl w:val="0"/>
        </w:rPr>
        <w:t xml:space="preserve">We can description to userstories also by just clicking on it</w:t>
      </w:r>
    </w:p>
    <w:p w:rsidR="00000000" w:rsidDel="00000000" w:rsidP="00000000" w:rsidRDefault="00000000" w:rsidRPr="00000000" w14:paraId="0000008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8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rPr/>
      </w:pPr>
      <w:r w:rsidDel="00000000" w:rsidR="00000000" w:rsidRPr="00000000">
        <w:rPr>
          <w:rtl w:val="0"/>
        </w:rPr>
        <w:t xml:space="preserve">To add user stories from backlog to sprint —&gt; we have to drag them directly into sprint</w:t>
      </w:r>
    </w:p>
    <w:p w:rsidR="00000000" w:rsidDel="00000000" w:rsidP="00000000" w:rsidRDefault="00000000" w:rsidRPr="00000000" w14:paraId="0000008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52800"/>
            <wp:effectExtent b="0" l="0" r="0" t="0"/>
            <wp:docPr id="1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8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rPr/>
      </w:pPr>
      <w:r w:rsidDel="00000000" w:rsidR="00000000" w:rsidRPr="00000000">
        <w:rPr>
          <w:rtl w:val="0"/>
        </w:rPr>
        <w:t xml:space="preserve">We can date to sprint</w:t>
      </w:r>
    </w:p>
    <w:p w:rsidR="00000000" w:rsidDel="00000000" w:rsidP="00000000" w:rsidRDefault="00000000" w:rsidRPr="00000000" w14:paraId="0000008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3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1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52800"/>
            <wp:effectExtent b="0" l="0" r="0" t="0"/>
            <wp:docPr id="19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rPr/>
      </w:pPr>
      <w:r w:rsidDel="00000000" w:rsidR="00000000" w:rsidRPr="00000000">
        <w:rPr>
          <w:rtl w:val="0"/>
        </w:rPr>
        <w:t xml:space="preserve">After starting or completing our work we can change status to ‘in progress’ or ‘done’ also </w:t>
      </w:r>
    </w:p>
    <w:p w:rsidR="00000000" w:rsidDel="00000000" w:rsidP="00000000" w:rsidRDefault="00000000" w:rsidRPr="00000000" w14:paraId="0000009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2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rPr/>
      </w:pPr>
      <w:r w:rsidDel="00000000" w:rsidR="00000000" w:rsidRPr="00000000">
        <w:rPr>
          <w:rtl w:val="0"/>
        </w:rPr>
        <w:t xml:space="preserve">Changed status to ‘in progress’</w:t>
      </w:r>
    </w:p>
    <w:p w:rsidR="00000000" w:rsidDel="00000000" w:rsidP="00000000" w:rsidRDefault="00000000" w:rsidRPr="00000000" w14:paraId="0000009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14700"/>
            <wp:effectExtent b="0" l="0" r="0" t="0"/>
            <wp:docPr id="4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rPr/>
      </w:pPr>
      <w:r w:rsidDel="00000000" w:rsidR="00000000" w:rsidRPr="00000000">
        <w:rPr>
          <w:rtl w:val="0"/>
        </w:rPr>
        <w:t xml:space="preserve">As we change status to done it will de removed from sprint</w:t>
      </w:r>
    </w:p>
    <w:p w:rsidR="00000000" w:rsidDel="00000000" w:rsidP="00000000" w:rsidRDefault="00000000" w:rsidRPr="00000000" w14:paraId="0000009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27400"/>
            <wp:effectExtent b="0" l="0" r="0" t="0"/>
            <wp:docPr id="10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7.png"/><Relationship Id="rId22" Type="http://schemas.openxmlformats.org/officeDocument/2006/relationships/image" Target="media/image25.png"/><Relationship Id="rId21" Type="http://schemas.openxmlformats.org/officeDocument/2006/relationships/image" Target="media/image27.png"/><Relationship Id="rId24" Type="http://schemas.openxmlformats.org/officeDocument/2006/relationships/image" Target="media/image4.png"/><Relationship Id="rId23" Type="http://schemas.openxmlformats.org/officeDocument/2006/relationships/image" Target="media/image21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5.png"/><Relationship Id="rId26" Type="http://schemas.openxmlformats.org/officeDocument/2006/relationships/image" Target="media/image3.png"/><Relationship Id="rId25" Type="http://schemas.openxmlformats.org/officeDocument/2006/relationships/image" Target="media/image1.png"/><Relationship Id="rId28" Type="http://schemas.openxmlformats.org/officeDocument/2006/relationships/image" Target="media/image19.png"/><Relationship Id="rId27" Type="http://schemas.openxmlformats.org/officeDocument/2006/relationships/image" Target="media/image22.png"/><Relationship Id="rId5" Type="http://schemas.openxmlformats.org/officeDocument/2006/relationships/styles" Target="styles.xml"/><Relationship Id="rId6" Type="http://schemas.openxmlformats.org/officeDocument/2006/relationships/image" Target="media/image18.png"/><Relationship Id="rId29" Type="http://schemas.openxmlformats.org/officeDocument/2006/relationships/image" Target="media/image26.png"/><Relationship Id="rId7" Type="http://schemas.openxmlformats.org/officeDocument/2006/relationships/image" Target="media/image23.png"/><Relationship Id="rId8" Type="http://schemas.openxmlformats.org/officeDocument/2006/relationships/image" Target="media/image8.png"/><Relationship Id="rId31" Type="http://schemas.openxmlformats.org/officeDocument/2006/relationships/image" Target="media/image20.png"/><Relationship Id="rId30" Type="http://schemas.openxmlformats.org/officeDocument/2006/relationships/image" Target="media/image13.png"/><Relationship Id="rId11" Type="http://schemas.openxmlformats.org/officeDocument/2006/relationships/image" Target="media/image12.png"/><Relationship Id="rId33" Type="http://schemas.openxmlformats.org/officeDocument/2006/relationships/image" Target="media/image14.png"/><Relationship Id="rId10" Type="http://schemas.openxmlformats.org/officeDocument/2006/relationships/image" Target="media/image9.png"/><Relationship Id="rId32" Type="http://schemas.openxmlformats.org/officeDocument/2006/relationships/image" Target="media/image28.png"/><Relationship Id="rId13" Type="http://schemas.openxmlformats.org/officeDocument/2006/relationships/image" Target="media/image16.png"/><Relationship Id="rId12" Type="http://schemas.openxmlformats.org/officeDocument/2006/relationships/image" Target="media/image6.png"/><Relationship Id="rId15" Type="http://schemas.openxmlformats.org/officeDocument/2006/relationships/image" Target="media/image2.png"/><Relationship Id="rId14" Type="http://schemas.openxmlformats.org/officeDocument/2006/relationships/image" Target="media/image10.png"/><Relationship Id="rId17" Type="http://schemas.openxmlformats.org/officeDocument/2006/relationships/image" Target="media/image11.png"/><Relationship Id="rId16" Type="http://schemas.openxmlformats.org/officeDocument/2006/relationships/image" Target="media/image15.png"/><Relationship Id="rId19" Type="http://schemas.openxmlformats.org/officeDocument/2006/relationships/image" Target="media/image24.png"/><Relationship Id="rId18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